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BB" w:rsidRPr="00C5778E" w:rsidRDefault="00C5778E" w:rsidP="00C577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lang w:eastAsia="ru-RU"/>
        </w:rPr>
      </w:pPr>
      <w:r w:rsidRPr="00C5778E">
        <w:rPr>
          <w:rFonts w:ascii="Times New Roman" w:hAnsi="Times New Roman" w:cs="Times New Roman"/>
        </w:rPr>
        <w:fldChar w:fldCharType="begin"/>
      </w:r>
      <w:r w:rsidRPr="00C5778E">
        <w:rPr>
          <w:rFonts w:ascii="Times New Roman" w:hAnsi="Times New Roman" w:cs="Times New Roman"/>
        </w:rPr>
        <w:instrText xml:space="preserve"> HYPERLINK "http://cpms-smol.ru/parents/417-selfi-v-zhizni-podrostka-stoit-li-boyatsya" </w:instrText>
      </w:r>
      <w:r w:rsidRPr="00C5778E">
        <w:rPr>
          <w:rFonts w:ascii="Times New Roman" w:hAnsi="Times New Roman" w:cs="Times New Roman"/>
        </w:rPr>
        <w:fldChar w:fldCharType="separate"/>
      </w:r>
      <w:r w:rsidR="00C70BBB" w:rsidRPr="00C5778E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u w:val="single"/>
          <w:lang w:eastAsia="ru-RU"/>
        </w:rPr>
        <w:t>«Селфи» в жизни подростка: стоит ли бояться?</w:t>
      </w:r>
      <w:r w:rsidRPr="00C5778E">
        <w:rPr>
          <w:rFonts w:ascii="Times New Roman" w:eastAsia="Times New Roman" w:hAnsi="Times New Roman" w:cs="Times New Roman"/>
          <w:b/>
          <w:bCs/>
          <w:i w:val="0"/>
          <w:iCs w:val="0"/>
          <w:sz w:val="36"/>
          <w:szCs w:val="36"/>
          <w:u w:val="single"/>
          <w:lang w:eastAsia="ru-RU"/>
        </w:rPr>
        <w:fldChar w:fldCharType="end"/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Селфи-мания охватила весь мир, новостные ленты социальных сетей пестрят  автопортретами друзей, знакомых, знаменитостей, даже политических деятелей. Однако</w:t>
      </w: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proofErr w:type="gram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2015 году СМИ взорвались шокирующими новостями о несчастных случаях с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селферами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«Селфи» («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selfie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»)  - это разновидность автопортрета, сделанного с помощью фотоаппарата в вытянутой руке или камеры телефона для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самопрезентации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 виртуальном пространстве.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 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selfie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- является не только новым элементом культуры, но сформировало новый тип мышления. Современные исследователи утверждают, «что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селфи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– спорт для молодых».  Средний возраст запечатленных на снимках людей — 23,5 года. При этом самые «юные»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селфи-мейкеры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встречаются среди подростковой среды в возрасте от 12 – 16 лет.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Популярность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selfie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 обеспечивает простой механизм подражания и потребность современного общества в одобрении и признании.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Социальные сети давно уже стали заменой непосредственной вербальной коммуникации, превращая ее в виртуальную, визуальную,  реализуя все </w:t>
      </w:r>
      <w:r w:rsidR="00C5778E"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те же потребности, но выигрывая, </w:t>
      </w: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благодаря доступности любой информации и минимальностью затрат.</w:t>
      </w:r>
      <w:proofErr w:type="gramEnd"/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Распространение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selfie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 объяснено еще и другой тенденцией развития современного общества – чрезмерная поглощеннос</w:t>
      </w:r>
      <w:r w:rsidR="00C5778E"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ть собой (эгоцентризм личности), </w:t>
      </w: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и стремление к эффективной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самопрезентации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r w:rsidR="00C5778E"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</w:t>
      </w: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как необходимому условию  успешного  существования.</w:t>
      </w:r>
      <w:proofErr w:type="gram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именно здесь расходятся пути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селферов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: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для одних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selfie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»,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репосты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 превращаются в способ поделиться с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френдамами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своими впечатлениями, интересами, достижениями, через просмотр чужих «постов» завязываются беседы, возникают микро-сообщества, обогащая пользователя новой информацией, новыми знакомствами и даже способами повышения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самоэффективности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самооценки. Такие люди превращают социальные сети в дневники своего развития и достижений. Они проводят </w:t>
      </w: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видео-конференции</w:t>
      </w:r>
      <w:proofErr w:type="gram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 обучающие семинары, формируют клубы, совместные презентации.  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д</w:t>
      </w:r>
      <w:proofErr w:type="gram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ля других  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selfie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 является одним из инструментов формирования «Я» - система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лайков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позволяет отслеживать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принимаемость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/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непринимаемость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обществом, ставя личность в зависимость от социальной оценки. Подростковый возраст характеризуется проверкой самооценки на прочность, именно в этот период для подростка становится важным его успешность, популярность в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референтной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группе.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/>
        </w:rPr>
        <w:t>Почему именно «</w:t>
      </w:r>
      <w:proofErr w:type="spellStart"/>
      <w:r w:rsidRPr="00C5778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/>
        </w:rPr>
        <w:t>selfie</w:t>
      </w:r>
      <w:proofErr w:type="spellEnd"/>
      <w:r w:rsidRPr="00C5778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/>
        </w:rPr>
        <w:t xml:space="preserve">» становится для подрастающего поколения частью их социальной жизни? </w:t>
      </w:r>
    </w:p>
    <w:p w:rsidR="00C70BBB" w:rsidRPr="00C5778E" w:rsidRDefault="00C70BBB" w:rsidP="00C57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это занятие может быть «прикольным», «крутым», «все так делают», «модным», «так принято в компании».</w:t>
      </w:r>
    </w:p>
    <w:p w:rsidR="00C70BBB" w:rsidRPr="00C5778E" w:rsidRDefault="00C70BBB" w:rsidP="00C57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вооруженный планшетом или смартфоном или любым телефоном с камерой «пользователь» получает возможность выстраивать самого себя и себя же контролировать и подправлять, формируя тем самым свой образ для окружающих. Этот образ может быть продиктован собственными убеждениями, и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селфи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 может </w:t>
      </w: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превратиться в истинное самовыражение, содержащее элементы творчества личности.  Однако</w:t>
      </w: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,</w:t>
      </w:r>
      <w:proofErr w:type="gram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есть и другая грань – образ может содержать лишь напускное, внешнее  следование современным требованиям и установкам социума, личность корректирует и подстраивает себя под тенденции моды и соответствующий времени образ «привлекательного» или «успешного/популярного» человека. В результате, индивидуальность, истинные эмоции и проявления личности стираются, остается лишь «обложка».</w:t>
      </w:r>
    </w:p>
    <w:p w:rsidR="00C70BBB" w:rsidRPr="00C5778E" w:rsidRDefault="00C70BBB" w:rsidP="00C57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узость поведенческого репертуара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самопрезентации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и самовыражения – подросток выражает себя не через достижения в социальной деятельности, вхождение в определенную субкультуру, спорт, достижения в учебе, статус родителей, а через наиболее доступный и легкий способ заявить о себе миру.</w:t>
      </w:r>
    </w:p>
    <w:p w:rsidR="00C70BBB" w:rsidRPr="00C5778E" w:rsidRDefault="00C70BBB" w:rsidP="00C577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невозможность иным способом самоутвердиться, ощутить уверенность в себе и достигнуть положительной социальной оценки. </w:t>
      </w: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В подростковом возрасте механизм закрепления того или иного действия, поведения по – прежнему прост – закрепление через положительное подкрепление – «…чем больше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лайков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 я получаю, чем стабильнее одобрение от «друзей», тем вероятней, что так и следует выглядеть, так и следует себя вести».</w:t>
      </w:r>
      <w:proofErr w:type="gram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Рассматривая пестрящую новую фотографиями  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френд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– ленту»,  подросток заостряет свое внимание на тех, </w:t>
      </w:r>
      <w:bookmarkStart w:id="0" w:name="_GoBack"/>
      <w:bookmarkEnd w:id="0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которые вызвали больше комментариев и положительно оценили. И так постепенно в его сознании формируется обобщенный образ того, что нужно делать, с кем общаться и как выглядеть, чтобы получить одобрительные возгласы.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u w:val="single"/>
          <w:lang w:eastAsia="ru-RU"/>
        </w:rPr>
        <w:t xml:space="preserve">Ситуация становится тревожной, когда: 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 подросток полностью поглощается этим процессом, посвящая этому слишком много времени, откладывая решение жизненно важных вопросов;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подросток становится эмоционально зависимым от самого процесса – он бурно реагирует, если ни одна из сделанных фотографий ему не нравится, если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лайков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 меньше, чем ожидал; а критика и несогласие ранят до такой степени, что он удаляет страницу и все фотографии, становится раздражительным, не желающим идти на контакт. Чрезмерное же одобрение и положительные комментарии вызывают состояние эйфории, подросток начинает «гонку» за виртуальным одобрением.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 </w:t>
      </w: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е</w:t>
      </w:r>
      <w:proofErr w:type="gram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сли подросток делает 2-3 фотографии себя или компании в день, и выкладывает их, это еще не зависимость, а вот если количество выставленных фотографий за сутки  зашкаливает за 10 - 15, пора задуматься -  это может свидетельствовать о неумеренной жажде себя снимать,  и быть одним из признаков формирования не только социальной зависимости, но и более тяжелых нарушений.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</w:t>
      </w:r>
      <w:proofErr w:type="gram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одросток выкладывает фотографии, принимая позы, мимику,  внешний вид, которые  не соответствует стадии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психосексуального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развития, характерной для данного возраста.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- чрезмерное стремление сделать уникальное фото,  заставляет пренебречь правилами безопасности, пойти на риск, чтобы как можно громче заявить о себе, прославиться в социальных сетях благодаря комментариям и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репостам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». Нередко данные фотографии делаются в местах,  запрещенных для нахождения и несущих угрозу для жизни.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- </w:t>
      </w:r>
      <w:proofErr w:type="gram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п</w:t>
      </w:r>
      <w:proofErr w:type="gram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оявление суицидальных намерений (высказываний, поисков способа, чтение соответствующих статей, самоповреждения) вследствие получения негативной обратной связи от других «юзеров», или неоправданных ожиданий.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lastRenderedPageBreak/>
        <w:t>Следует помнить, что подростковый возраст характеризуется потребностью в самоутверждении, поиске подтверждения собственной значимости для окружающих и мира в целом. Подросток ищет авторитетное лицо, на которое хочется ровняться и сообщество, к которому принадлежать. Для него становится важным,  что о нем думают, как воспринимают, как на него смотрят.</w:t>
      </w:r>
    </w:p>
    <w:p w:rsidR="00C70BBB" w:rsidRPr="00C5778E" w:rsidRDefault="00C70BBB" w:rsidP="00C577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И «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селфи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», как один из способов коммуникации в современном мире служит все тем же целям – заявить о себе, установить коммуникацию и получить оценку от окружения. Именно поэтому, запретить или опасаться «самофотографирования» бессмысленно. Все, что может на этом этапе сделать родитель это продолжать поддерживать ребенка в ее стремлениях, самовыражении, поддерживать в трудностях, быть открытым для переживаний ребенка, и просто держать в уме тревожные критерии, указанные выше.  Ведь на самом деле,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селфи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занимают всего около 4% от общего числа всех публикуемых в </w:t>
      </w:r>
      <w:proofErr w:type="spellStart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>соцсетях</w:t>
      </w:r>
      <w:proofErr w:type="spellEnd"/>
      <w:r w:rsidRPr="00C5778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  <w:t xml:space="preserve"> фотографий. Остальное — коты, еда, достопримечательности, природа, дома, друзья и многое другое. Просто человеческий мозг так устроен, что он реагирует на лицо человека более эмоционально, и мы чаще запоминаем портретные фотографии.</w:t>
      </w:r>
    </w:p>
    <w:p w:rsidR="00F50C81" w:rsidRPr="00C5778E" w:rsidRDefault="00F50C81" w:rsidP="00C5778E">
      <w:pPr>
        <w:jc w:val="both"/>
        <w:rPr>
          <w:rFonts w:ascii="Times New Roman" w:hAnsi="Times New Roman" w:cs="Times New Roman"/>
        </w:rPr>
      </w:pPr>
    </w:p>
    <w:sectPr w:rsidR="00F50C81" w:rsidRPr="00C5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07DFE"/>
    <w:multiLevelType w:val="multilevel"/>
    <w:tmpl w:val="A9BAE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BB"/>
    <w:rsid w:val="00C5778E"/>
    <w:rsid w:val="00C70BBB"/>
    <w:rsid w:val="00DB0BC5"/>
    <w:rsid w:val="00F5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0BC5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BC5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BC5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BC5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BC5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BC5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BC5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B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B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C5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BC5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BC5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0B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DB0BC5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BC5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DB0BC5"/>
    <w:rPr>
      <w:b/>
      <w:bCs/>
      <w:spacing w:val="0"/>
    </w:rPr>
  </w:style>
  <w:style w:type="character" w:styleId="a9">
    <w:name w:val="Emphasis"/>
    <w:uiPriority w:val="20"/>
    <w:qFormat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DB0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BC5"/>
    <w:rPr>
      <w:i w:val="0"/>
      <w:iCs w:val="0"/>
      <w:color w:val="2861A9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0BC5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0BC5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DB0B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DB0BC5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DB0BC5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DB0BC5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0BC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BC5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DB0BC5"/>
    <w:pPr>
      <w:pBdr>
        <w:top w:val="single" w:sz="8" w:space="0" w:color="4584D3" w:themeColor="accent2"/>
        <w:left w:val="single" w:sz="8" w:space="0" w:color="4584D3" w:themeColor="accent2"/>
        <w:bottom w:val="single" w:sz="8" w:space="0" w:color="4584D3" w:themeColor="accent2"/>
        <w:right w:val="single" w:sz="8" w:space="0" w:color="4584D3" w:themeColor="accent2"/>
      </w:pBdr>
      <w:shd w:val="clear" w:color="auto" w:fill="D9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A4070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BC5"/>
    <w:pPr>
      <w:pBdr>
        <w:top w:val="single" w:sz="4" w:space="0" w:color="4584D3" w:themeColor="accent2"/>
        <w:left w:val="single" w:sz="48" w:space="2" w:color="4584D3" w:themeColor="accent2"/>
        <w:bottom w:val="single" w:sz="4" w:space="0" w:color="4584D3" w:themeColor="accent2"/>
        <w:right w:val="single" w:sz="4" w:space="4" w:color="4584D3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0BC5"/>
    <w:pPr>
      <w:pBdr>
        <w:left w:val="single" w:sz="48" w:space="2" w:color="4584D3" w:themeColor="accent2"/>
        <w:bottom w:val="single" w:sz="4" w:space="0" w:color="4584D3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0BC5"/>
    <w:pPr>
      <w:pBdr>
        <w:left w:val="single" w:sz="4" w:space="2" w:color="4584D3" w:themeColor="accent2"/>
        <w:bottom w:val="single" w:sz="4" w:space="2" w:color="4584D3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0BC5"/>
    <w:pPr>
      <w:pBdr>
        <w:left w:val="dotted" w:sz="4" w:space="2" w:color="4584D3" w:themeColor="accent2"/>
        <w:bottom w:val="dotted" w:sz="4" w:space="2" w:color="4584D3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2861A9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B0BC5"/>
    <w:pPr>
      <w:pBdr>
        <w:bottom w:val="single" w:sz="4" w:space="2" w:color="B4CD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B0BC5"/>
    <w:pPr>
      <w:pBdr>
        <w:bottom w:val="dotted" w:sz="4" w:space="2" w:color="8F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2861A9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B0BC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584D3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0BC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4584D3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0BC5"/>
    <w:rPr>
      <w:rFonts w:asciiTheme="majorHAnsi" w:eastAsiaTheme="majorEastAsia" w:hAnsiTheme="majorHAnsi" w:cstheme="majorBidi"/>
      <w:b/>
      <w:bCs/>
      <w:i/>
      <w:iCs/>
      <w:color w:val="1A4070" w:themeColor="accent2" w:themeShade="7F"/>
      <w:shd w:val="clear" w:color="auto" w:fill="D9E6F6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B0BC5"/>
    <w:rPr>
      <w:rFonts w:asciiTheme="majorHAnsi" w:eastAsiaTheme="majorEastAsia" w:hAnsiTheme="majorHAnsi" w:cstheme="majorBidi"/>
      <w:b/>
      <w:bCs/>
      <w:i/>
      <w:iCs/>
      <w:color w:val="2861A9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B0BC5"/>
    <w:rPr>
      <w:rFonts w:asciiTheme="majorHAnsi" w:eastAsiaTheme="majorEastAsia" w:hAnsiTheme="majorHAnsi" w:cstheme="majorBidi"/>
      <w:i/>
      <w:iCs/>
      <w:color w:val="2861A9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B0BC5"/>
    <w:rPr>
      <w:rFonts w:asciiTheme="majorHAnsi" w:eastAsiaTheme="majorEastAsia" w:hAnsiTheme="majorHAnsi" w:cstheme="majorBidi"/>
      <w:i/>
      <w:iCs/>
      <w:color w:val="4584D3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B0BC5"/>
    <w:rPr>
      <w:b/>
      <w:bCs/>
      <w:color w:val="2861A9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B0BC5"/>
    <w:pPr>
      <w:pBdr>
        <w:top w:val="single" w:sz="48" w:space="0" w:color="4584D3" w:themeColor="accent2"/>
        <w:bottom w:val="single" w:sz="48" w:space="0" w:color="4584D3" w:themeColor="accent2"/>
      </w:pBdr>
      <w:shd w:val="clear" w:color="auto" w:fill="4584D3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0BC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4584D3" w:themeFill="accent2"/>
    </w:rPr>
  </w:style>
  <w:style w:type="paragraph" w:styleId="a6">
    <w:name w:val="Subtitle"/>
    <w:basedOn w:val="a"/>
    <w:next w:val="a"/>
    <w:link w:val="a7"/>
    <w:uiPriority w:val="11"/>
    <w:qFormat/>
    <w:rsid w:val="00DB0BC5"/>
    <w:pPr>
      <w:pBdr>
        <w:bottom w:val="dotted" w:sz="8" w:space="10" w:color="4584D3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A4070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B0BC5"/>
    <w:rPr>
      <w:rFonts w:asciiTheme="majorHAnsi" w:eastAsiaTheme="majorEastAsia" w:hAnsiTheme="majorHAnsi" w:cstheme="majorBidi"/>
      <w:i/>
      <w:iCs/>
      <w:color w:val="1A4070" w:themeColor="accent2" w:themeShade="7F"/>
      <w:sz w:val="24"/>
      <w:szCs w:val="24"/>
    </w:rPr>
  </w:style>
  <w:style w:type="character" w:styleId="a8">
    <w:name w:val="Strong"/>
    <w:uiPriority w:val="22"/>
    <w:qFormat/>
    <w:rsid w:val="00DB0BC5"/>
    <w:rPr>
      <w:b/>
      <w:bCs/>
      <w:spacing w:val="0"/>
    </w:rPr>
  </w:style>
  <w:style w:type="character" w:styleId="a9">
    <w:name w:val="Emphasis"/>
    <w:uiPriority w:val="20"/>
    <w:qFormat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bdr w:val="single" w:sz="18" w:space="0" w:color="D9E6F6" w:themeColor="accent2" w:themeTint="33"/>
      <w:shd w:val="clear" w:color="auto" w:fill="D9E6F6" w:themeFill="accent2" w:themeFillTint="33"/>
    </w:rPr>
  </w:style>
  <w:style w:type="paragraph" w:styleId="aa">
    <w:name w:val="No Spacing"/>
    <w:basedOn w:val="a"/>
    <w:uiPriority w:val="1"/>
    <w:qFormat/>
    <w:rsid w:val="00DB0B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B0B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B0BC5"/>
    <w:rPr>
      <w:i w:val="0"/>
      <w:iCs w:val="0"/>
      <w:color w:val="2861A9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DB0BC5"/>
    <w:rPr>
      <w:color w:val="2861A9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B0BC5"/>
    <w:pPr>
      <w:pBdr>
        <w:top w:val="dotted" w:sz="8" w:space="10" w:color="4584D3" w:themeColor="accent2"/>
        <w:bottom w:val="dotted" w:sz="8" w:space="10" w:color="4584D3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4584D3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DB0BC5"/>
    <w:rPr>
      <w:rFonts w:asciiTheme="majorHAnsi" w:eastAsiaTheme="majorEastAsia" w:hAnsiTheme="majorHAnsi" w:cstheme="majorBidi"/>
      <w:b/>
      <w:bCs/>
      <w:i/>
      <w:iCs/>
      <w:color w:val="4584D3" w:themeColor="accent2"/>
      <w:sz w:val="20"/>
      <w:szCs w:val="20"/>
    </w:rPr>
  </w:style>
  <w:style w:type="character" w:styleId="ae">
    <w:name w:val="Subtle Emphasis"/>
    <w:uiPriority w:val="19"/>
    <w:qFormat/>
    <w:rsid w:val="00DB0BC5"/>
    <w:rPr>
      <w:rFonts w:asciiTheme="majorHAnsi" w:eastAsiaTheme="majorEastAsia" w:hAnsiTheme="majorHAnsi" w:cstheme="majorBidi"/>
      <w:i/>
      <w:iCs/>
      <w:color w:val="4584D3" w:themeColor="accent2"/>
    </w:rPr>
  </w:style>
  <w:style w:type="character" w:styleId="af">
    <w:name w:val="Intense Emphasis"/>
    <w:uiPriority w:val="21"/>
    <w:qFormat/>
    <w:rsid w:val="00DB0BC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4584D3" w:themeColor="accent2"/>
      <w:shd w:val="clear" w:color="auto" w:fill="4584D3" w:themeFill="accent2"/>
      <w:vertAlign w:val="baseline"/>
    </w:rPr>
  </w:style>
  <w:style w:type="character" w:styleId="af0">
    <w:name w:val="Subtle Reference"/>
    <w:uiPriority w:val="31"/>
    <w:qFormat/>
    <w:rsid w:val="00DB0BC5"/>
    <w:rPr>
      <w:i/>
      <w:iCs/>
      <w:smallCaps/>
      <w:color w:val="4584D3" w:themeColor="accent2"/>
      <w:u w:color="4584D3" w:themeColor="accent2"/>
    </w:rPr>
  </w:style>
  <w:style w:type="character" w:styleId="af1">
    <w:name w:val="Intense Reference"/>
    <w:uiPriority w:val="32"/>
    <w:qFormat/>
    <w:rsid w:val="00DB0BC5"/>
    <w:rPr>
      <w:b/>
      <w:bCs/>
      <w:i/>
      <w:iCs/>
      <w:smallCaps/>
      <w:color w:val="4584D3" w:themeColor="accent2"/>
      <w:u w:color="4584D3" w:themeColor="accent2"/>
    </w:rPr>
  </w:style>
  <w:style w:type="character" w:styleId="af2">
    <w:name w:val="Book Title"/>
    <w:uiPriority w:val="33"/>
    <w:qFormat/>
    <w:rsid w:val="00DB0BC5"/>
    <w:rPr>
      <w:rFonts w:asciiTheme="majorHAnsi" w:eastAsiaTheme="majorEastAsia" w:hAnsiTheme="majorHAnsi" w:cstheme="majorBidi"/>
      <w:b/>
      <w:bCs/>
      <w:i/>
      <w:iCs/>
      <w:smallCaps/>
      <w:color w:val="2861A9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B0BC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12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7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92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25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91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0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1078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2015-12-29T07:37:00Z</dcterms:created>
  <dcterms:modified xsi:type="dcterms:W3CDTF">2020-02-05T06:48:00Z</dcterms:modified>
</cp:coreProperties>
</file>